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5E" w:rsidRPr="00006DD7" w:rsidRDefault="00260D5E" w:rsidP="00260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DD7">
        <w:rPr>
          <w:rFonts w:ascii="Times New Roman" w:hAnsi="Times New Roman" w:cs="Times New Roman"/>
          <w:b/>
          <w:sz w:val="24"/>
          <w:szCs w:val="24"/>
        </w:rPr>
        <w:t xml:space="preserve">AP Chemistry Review </w:t>
      </w:r>
    </w:p>
    <w:p w:rsidR="00260D5E" w:rsidRPr="00006DD7" w:rsidRDefault="00260D5E" w:rsidP="00260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6DD7">
        <w:rPr>
          <w:rFonts w:ascii="Times New Roman" w:hAnsi="Times New Roman" w:cs="Times New Roman"/>
          <w:b/>
          <w:sz w:val="24"/>
          <w:szCs w:val="24"/>
        </w:rPr>
        <w:t>Wkst</w:t>
      </w:r>
      <w:proofErr w:type="spellEnd"/>
      <w:r w:rsidRPr="00006DD7">
        <w:rPr>
          <w:rFonts w:ascii="Times New Roman" w:hAnsi="Times New Roman" w:cs="Times New Roman"/>
          <w:b/>
          <w:sz w:val="24"/>
          <w:szCs w:val="24"/>
        </w:rPr>
        <w:t xml:space="preserve"> - Unit 6 Bonding</w:t>
      </w:r>
    </w:p>
    <w:p w:rsidR="00260D5E" w:rsidRDefault="00260D5E" w:rsidP="00260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5E" w:rsidRDefault="00260D5E" w:rsidP="00260D5E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</w:p>
    <w:p w:rsidR="00260D5E" w:rsidRDefault="00260D5E" w:rsidP="00260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D5E">
        <w:rPr>
          <w:rFonts w:ascii="Times New Roman" w:hAnsi="Times New Roman" w:cs="Times New Roman"/>
          <w:sz w:val="24"/>
          <w:szCs w:val="24"/>
        </w:rPr>
        <w:t>Use the principles of bonding and molecular structure to explain the following statements.</w:t>
      </w:r>
    </w:p>
    <w:p w:rsidR="00006DD7" w:rsidRDefault="00006DD7" w:rsidP="00006DD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0D5E" w:rsidRDefault="00260D5E" w:rsidP="00260D5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D5E">
        <w:rPr>
          <w:rFonts w:ascii="Times New Roman" w:hAnsi="Times New Roman" w:cs="Times New Roman"/>
          <w:sz w:val="24"/>
          <w:szCs w:val="24"/>
        </w:rPr>
        <w:t xml:space="preserve"> The boiling point of argon is </w:t>
      </w:r>
      <w:r>
        <w:rPr>
          <w:rFonts w:ascii="Times New Roman" w:hAnsi="Times New Roman" w:cs="Times New Roman"/>
          <w:sz w:val="24"/>
          <w:szCs w:val="24"/>
        </w:rPr>
        <w:t>-186°</w:t>
      </w:r>
      <w:r w:rsidRPr="00260D5E">
        <w:rPr>
          <w:rFonts w:ascii="Times New Roman" w:hAnsi="Times New Roman" w:cs="Times New Roman"/>
          <w:sz w:val="24"/>
          <w:szCs w:val="24"/>
        </w:rPr>
        <w:t xml:space="preserve">C, whereas the boiling point of neon is </w:t>
      </w:r>
      <w:r>
        <w:rPr>
          <w:rFonts w:ascii="Times New Roman" w:hAnsi="Times New Roman" w:cs="Times New Roman"/>
          <w:sz w:val="24"/>
          <w:szCs w:val="24"/>
        </w:rPr>
        <w:t>-246°</w:t>
      </w:r>
      <w:r w:rsidRPr="00260D5E">
        <w:rPr>
          <w:rFonts w:ascii="Times New Roman" w:hAnsi="Times New Roman" w:cs="Times New Roman"/>
          <w:sz w:val="24"/>
          <w:szCs w:val="24"/>
        </w:rPr>
        <w:t>C.</w:t>
      </w:r>
    </w:p>
    <w:p w:rsidR="00006DD7" w:rsidRDefault="00006DD7" w:rsidP="00006DD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0D5E" w:rsidRDefault="00260D5E" w:rsidP="00260D5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D5E">
        <w:rPr>
          <w:rFonts w:ascii="Times New Roman" w:hAnsi="Times New Roman" w:cs="Times New Roman"/>
          <w:sz w:val="24"/>
          <w:szCs w:val="24"/>
        </w:rPr>
        <w:t xml:space="preserve">Solid sodium melts </w:t>
      </w:r>
      <w:r>
        <w:rPr>
          <w:rFonts w:ascii="Times New Roman" w:hAnsi="Times New Roman" w:cs="Times New Roman"/>
          <w:sz w:val="24"/>
          <w:szCs w:val="24"/>
        </w:rPr>
        <w:t>at 98 °</w:t>
      </w:r>
      <w:r w:rsidRPr="00260D5E">
        <w:rPr>
          <w:rFonts w:ascii="Times New Roman" w:hAnsi="Times New Roman" w:cs="Times New Roman"/>
          <w:sz w:val="24"/>
          <w:szCs w:val="24"/>
        </w:rPr>
        <w:t xml:space="preserve">C, but solid potassium melts at </w:t>
      </w:r>
      <w:r>
        <w:rPr>
          <w:rFonts w:ascii="Times New Roman" w:hAnsi="Times New Roman" w:cs="Times New Roman"/>
          <w:sz w:val="24"/>
          <w:szCs w:val="24"/>
        </w:rPr>
        <w:t>64°</w:t>
      </w:r>
      <w:r w:rsidRPr="00260D5E">
        <w:rPr>
          <w:rFonts w:ascii="Times New Roman" w:hAnsi="Times New Roman" w:cs="Times New Roman"/>
          <w:sz w:val="24"/>
          <w:szCs w:val="24"/>
        </w:rPr>
        <w:t>C.</w:t>
      </w:r>
    </w:p>
    <w:p w:rsidR="00006DD7" w:rsidRDefault="00006DD7" w:rsidP="00006DD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0D5E" w:rsidRDefault="00260D5E" w:rsidP="00260D5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D5E">
        <w:rPr>
          <w:rFonts w:ascii="Times New Roman" w:hAnsi="Times New Roman" w:cs="Times New Roman"/>
          <w:sz w:val="24"/>
          <w:szCs w:val="24"/>
        </w:rPr>
        <w:t xml:space="preserve">More energy is required to break up a </w:t>
      </w:r>
      <w:proofErr w:type="spellStart"/>
      <w:r w:rsidRPr="00260D5E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260D5E">
        <w:rPr>
          <w:rFonts w:ascii="Times New Roman" w:hAnsi="Times New Roman" w:cs="Times New Roman"/>
          <w:sz w:val="24"/>
          <w:szCs w:val="24"/>
        </w:rPr>
        <w:t>(s) crystal into ions than to break up a KF(s)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D5E">
        <w:rPr>
          <w:rFonts w:ascii="Times New Roman" w:hAnsi="Times New Roman" w:cs="Times New Roman"/>
          <w:sz w:val="24"/>
          <w:szCs w:val="24"/>
        </w:rPr>
        <w:t>crystal into ions.</w:t>
      </w:r>
    </w:p>
    <w:p w:rsidR="00006DD7" w:rsidRDefault="00006DD7" w:rsidP="00006DD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6DD7" w:rsidRDefault="00260D5E" w:rsidP="00006DD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DD7">
        <w:rPr>
          <w:rFonts w:ascii="Times New Roman" w:hAnsi="Times New Roman" w:cs="Times New Roman"/>
          <w:sz w:val="24"/>
          <w:szCs w:val="24"/>
        </w:rPr>
        <w:t xml:space="preserve"> Molten KF conducts electricity, but solid KF does not.</w:t>
      </w:r>
    </w:p>
    <w:p w:rsidR="00006DD7" w:rsidRDefault="00006DD7" w:rsidP="00006DD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6DD7" w:rsidRDefault="00006DD7" w:rsidP="00006DD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6DD7" w:rsidRDefault="00006DD7" w:rsidP="00006D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DD7">
        <w:rPr>
          <w:rFonts w:ascii="Times New Roman" w:hAnsi="Times New Roman" w:cs="Times New Roman"/>
          <w:sz w:val="24"/>
          <w:szCs w:val="24"/>
        </w:rPr>
        <w:t xml:space="preserve">The carbonate ion 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006D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6DD7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006DD7">
        <w:rPr>
          <w:rFonts w:ascii="Times New Roman" w:hAnsi="Times New Roman" w:cs="Times New Roman"/>
          <w:sz w:val="24"/>
          <w:szCs w:val="24"/>
        </w:rPr>
        <w:t xml:space="preserve"> is formed when carbon dioxide, 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006D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6DD7">
        <w:rPr>
          <w:rFonts w:ascii="Times New Roman" w:hAnsi="Times New Roman" w:cs="Times New Roman"/>
          <w:sz w:val="24"/>
          <w:szCs w:val="24"/>
        </w:rPr>
        <w:t xml:space="preserve"> reacts with slightly basic cold water.</w:t>
      </w:r>
    </w:p>
    <w:p w:rsidR="00006DD7" w:rsidRDefault="00006DD7" w:rsidP="00006DD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DD7" w:rsidRDefault="00006DD7" w:rsidP="00006DD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DD7">
        <w:rPr>
          <w:rFonts w:ascii="Times New Roman" w:hAnsi="Times New Roman" w:cs="Times New Roman"/>
          <w:sz w:val="24"/>
          <w:szCs w:val="24"/>
        </w:rPr>
        <w:t>Draw the Lewis electron dot structure for the carbonate ion. Include resonance forms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DD7">
        <w:rPr>
          <w:rFonts w:ascii="Times New Roman" w:hAnsi="Times New Roman" w:cs="Times New Roman"/>
          <w:sz w:val="24"/>
          <w:szCs w:val="24"/>
        </w:rPr>
        <w:t>they apply.</w:t>
      </w:r>
    </w:p>
    <w:p w:rsidR="00006DD7" w:rsidRDefault="00006DD7" w:rsidP="00006DD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DD7">
        <w:rPr>
          <w:rFonts w:ascii="Times New Roman" w:hAnsi="Times New Roman" w:cs="Times New Roman"/>
          <w:sz w:val="24"/>
          <w:szCs w:val="24"/>
        </w:rPr>
        <w:t xml:space="preserve"> Draw the Lewis electron dot structure for carbon dioxide.</w:t>
      </w:r>
    </w:p>
    <w:p w:rsidR="00006DD7" w:rsidRDefault="00006DD7" w:rsidP="00006DD7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006DD7" w:rsidRDefault="00006DD7" w:rsidP="00006DD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DD7">
        <w:rPr>
          <w:rFonts w:ascii="Times New Roman" w:hAnsi="Times New Roman" w:cs="Times New Roman"/>
          <w:sz w:val="24"/>
          <w:szCs w:val="24"/>
        </w:rPr>
        <w:t>Describe the hybridization of carbon in the carbonate ion.</w:t>
      </w:r>
    </w:p>
    <w:p w:rsidR="00006DD7" w:rsidRDefault="00006DD7" w:rsidP="00006DD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6DD7" w:rsidRDefault="00006DD7" w:rsidP="00006DD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DD7" w:rsidRDefault="00006DD7" w:rsidP="00006DD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DD7">
        <w:rPr>
          <w:rFonts w:ascii="Times New Roman" w:hAnsi="Times New Roman" w:cs="Times New Roman"/>
          <w:sz w:val="24"/>
          <w:szCs w:val="24"/>
        </w:rPr>
        <w:t>Describe the relative lengths of the three C-O bonds in the carbonate ion.</w:t>
      </w:r>
    </w:p>
    <w:p w:rsidR="00006DD7" w:rsidRDefault="00006DD7" w:rsidP="00006DD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DD7">
        <w:rPr>
          <w:rFonts w:ascii="Times New Roman" w:hAnsi="Times New Roman" w:cs="Times New Roman"/>
          <w:sz w:val="24"/>
          <w:szCs w:val="24"/>
        </w:rPr>
        <w:t>Compare the average length of the C-O bonds in the carbonate ion to the average length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6DD7">
        <w:rPr>
          <w:rFonts w:ascii="Times New Roman" w:hAnsi="Times New Roman" w:cs="Times New Roman"/>
          <w:sz w:val="24"/>
          <w:szCs w:val="24"/>
        </w:rPr>
        <w:t>of the C-O bonds in carbon dioxide</w:t>
      </w:r>
    </w:p>
    <w:p w:rsidR="00A934F4" w:rsidRDefault="00A934F4" w:rsidP="00A934F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34F4" w:rsidRDefault="00A934F4" w:rsidP="00A934F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34F4" w:rsidRDefault="00006DD7" w:rsidP="00006D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DD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/>
      </w:tblPr>
      <w:tblGrid>
        <w:gridCol w:w="1368"/>
        <w:gridCol w:w="2070"/>
        <w:gridCol w:w="1980"/>
        <w:gridCol w:w="3798"/>
      </w:tblGrid>
      <w:tr w:rsidR="00A934F4" w:rsidTr="009666A5">
        <w:tc>
          <w:tcPr>
            <w:tcW w:w="1368" w:type="dxa"/>
            <w:shd w:val="clear" w:color="auto" w:fill="F2F2F2" w:themeFill="background1" w:themeFillShade="F2"/>
          </w:tcPr>
          <w:p w:rsidR="00A934F4" w:rsidRDefault="00A934F4" w:rsidP="004777F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A934F4" w:rsidRDefault="00A934F4" w:rsidP="004777F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Boiling point (°C)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934F4" w:rsidRDefault="00A934F4" w:rsidP="004777F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Length (A)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:rsidR="00A934F4" w:rsidRDefault="00A934F4" w:rsidP="004777F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Strength (kcal/mole)</w:t>
            </w:r>
          </w:p>
        </w:tc>
      </w:tr>
      <w:tr w:rsidR="00A934F4" w:rsidTr="00A934F4">
        <w:tc>
          <w:tcPr>
            <w:tcW w:w="1368" w:type="dxa"/>
          </w:tcPr>
          <w:p w:rsidR="00A934F4" w:rsidRDefault="00A934F4" w:rsidP="00A77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934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70" w:type="dxa"/>
          </w:tcPr>
          <w:p w:rsidR="00A934F4" w:rsidRDefault="00A77802" w:rsidP="00A77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-253</w:t>
            </w:r>
          </w:p>
        </w:tc>
        <w:tc>
          <w:tcPr>
            <w:tcW w:w="1980" w:type="dxa"/>
          </w:tcPr>
          <w:p w:rsidR="00A934F4" w:rsidRDefault="00A77802" w:rsidP="00A77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798" w:type="dxa"/>
          </w:tcPr>
          <w:p w:rsidR="00A934F4" w:rsidRDefault="00A77802" w:rsidP="00A77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104.2</w:t>
            </w:r>
          </w:p>
        </w:tc>
      </w:tr>
      <w:tr w:rsidR="00A934F4" w:rsidTr="00A934F4">
        <w:tc>
          <w:tcPr>
            <w:tcW w:w="1368" w:type="dxa"/>
          </w:tcPr>
          <w:p w:rsidR="00A934F4" w:rsidRDefault="00A934F4" w:rsidP="00A77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34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70" w:type="dxa"/>
          </w:tcPr>
          <w:p w:rsidR="00A934F4" w:rsidRDefault="00A77802" w:rsidP="00A77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-196</w:t>
            </w:r>
          </w:p>
        </w:tc>
        <w:tc>
          <w:tcPr>
            <w:tcW w:w="1980" w:type="dxa"/>
          </w:tcPr>
          <w:p w:rsidR="00A934F4" w:rsidRDefault="00A77802" w:rsidP="00A77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798" w:type="dxa"/>
          </w:tcPr>
          <w:p w:rsidR="00A934F4" w:rsidRDefault="00A77802" w:rsidP="00A77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226.8</w:t>
            </w:r>
          </w:p>
        </w:tc>
      </w:tr>
      <w:tr w:rsidR="00A934F4" w:rsidTr="00A934F4">
        <w:tc>
          <w:tcPr>
            <w:tcW w:w="1368" w:type="dxa"/>
          </w:tcPr>
          <w:p w:rsidR="00A934F4" w:rsidRDefault="00A934F4" w:rsidP="00A77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934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70" w:type="dxa"/>
          </w:tcPr>
          <w:p w:rsidR="00A934F4" w:rsidRDefault="00A77802" w:rsidP="00A77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-182</w:t>
            </w:r>
          </w:p>
        </w:tc>
        <w:tc>
          <w:tcPr>
            <w:tcW w:w="1980" w:type="dxa"/>
          </w:tcPr>
          <w:p w:rsidR="00A934F4" w:rsidRDefault="00A77802" w:rsidP="00A77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798" w:type="dxa"/>
          </w:tcPr>
          <w:p w:rsidR="00A934F4" w:rsidRDefault="00A77802" w:rsidP="00A77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118.9</w:t>
            </w:r>
          </w:p>
        </w:tc>
      </w:tr>
      <w:tr w:rsidR="00A934F4" w:rsidTr="00A934F4">
        <w:tc>
          <w:tcPr>
            <w:tcW w:w="1368" w:type="dxa"/>
          </w:tcPr>
          <w:p w:rsidR="00A934F4" w:rsidRDefault="00A934F4" w:rsidP="00A77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A934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70" w:type="dxa"/>
          </w:tcPr>
          <w:p w:rsidR="00A934F4" w:rsidRDefault="00A77802" w:rsidP="00A77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980" w:type="dxa"/>
          </w:tcPr>
          <w:p w:rsidR="00A934F4" w:rsidRDefault="00A77802" w:rsidP="00A77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3798" w:type="dxa"/>
          </w:tcPr>
          <w:p w:rsidR="00A934F4" w:rsidRDefault="00A77802" w:rsidP="00A778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</w:tr>
    </w:tbl>
    <w:p w:rsidR="00A934F4" w:rsidRDefault="00A934F4" w:rsidP="00A7780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934F4" w:rsidRDefault="00006DD7" w:rsidP="00006DD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DD7">
        <w:rPr>
          <w:rFonts w:ascii="Times New Roman" w:hAnsi="Times New Roman" w:cs="Times New Roman"/>
          <w:sz w:val="24"/>
          <w:szCs w:val="24"/>
        </w:rPr>
        <w:t>Explain the differences in the properties given in the table above for each of the following</w:t>
      </w:r>
      <w:r w:rsidR="00A934F4">
        <w:rPr>
          <w:rFonts w:ascii="Times New Roman" w:hAnsi="Times New Roman" w:cs="Times New Roman"/>
          <w:sz w:val="24"/>
          <w:szCs w:val="24"/>
        </w:rPr>
        <w:t xml:space="preserve"> </w:t>
      </w:r>
      <w:r w:rsidRPr="00A934F4">
        <w:rPr>
          <w:rFonts w:ascii="Times New Roman" w:hAnsi="Times New Roman" w:cs="Times New Roman"/>
          <w:sz w:val="24"/>
          <w:szCs w:val="24"/>
        </w:rPr>
        <w:t>pairs.</w:t>
      </w:r>
    </w:p>
    <w:p w:rsidR="00A934F4" w:rsidRDefault="00006DD7" w:rsidP="00006DD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F4">
        <w:rPr>
          <w:rFonts w:ascii="Times New Roman" w:hAnsi="Times New Roman" w:cs="Times New Roman"/>
          <w:sz w:val="24"/>
          <w:szCs w:val="24"/>
        </w:rPr>
        <w:t xml:space="preserve">The bond strengths of </w:t>
      </w:r>
      <w:r w:rsidR="00A934F4">
        <w:rPr>
          <w:rFonts w:ascii="Times New Roman" w:hAnsi="Times New Roman" w:cs="Times New Roman"/>
          <w:sz w:val="24"/>
          <w:szCs w:val="24"/>
        </w:rPr>
        <w:t>N</w:t>
      </w:r>
      <w:r w:rsidR="00A934F4" w:rsidRPr="00A934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934F4">
        <w:rPr>
          <w:rFonts w:ascii="Times New Roman" w:hAnsi="Times New Roman" w:cs="Times New Roman"/>
          <w:sz w:val="24"/>
          <w:szCs w:val="24"/>
        </w:rPr>
        <w:t xml:space="preserve"> </w:t>
      </w:r>
      <w:r w:rsidRPr="00A934F4">
        <w:rPr>
          <w:rFonts w:ascii="Times New Roman" w:hAnsi="Times New Roman" w:cs="Times New Roman"/>
          <w:sz w:val="24"/>
          <w:szCs w:val="24"/>
        </w:rPr>
        <w:t xml:space="preserve"> and O</w:t>
      </w:r>
      <w:r w:rsidR="00A934F4" w:rsidRPr="00A934F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934F4" w:rsidRDefault="00006DD7" w:rsidP="00006DD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F4">
        <w:rPr>
          <w:rFonts w:ascii="Times New Roman" w:hAnsi="Times New Roman" w:cs="Times New Roman"/>
          <w:sz w:val="24"/>
          <w:szCs w:val="24"/>
        </w:rPr>
        <w:t xml:space="preserve">The bond lengths of </w:t>
      </w:r>
      <w:r w:rsidR="00A934F4">
        <w:rPr>
          <w:rFonts w:ascii="Times New Roman" w:hAnsi="Times New Roman" w:cs="Times New Roman"/>
          <w:sz w:val="24"/>
          <w:szCs w:val="24"/>
        </w:rPr>
        <w:t>H</w:t>
      </w:r>
      <w:r w:rsidR="00A934F4" w:rsidRPr="00A934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34F4">
        <w:rPr>
          <w:rFonts w:ascii="Times New Roman" w:hAnsi="Times New Roman" w:cs="Times New Roman"/>
          <w:sz w:val="24"/>
          <w:szCs w:val="24"/>
        </w:rPr>
        <w:t xml:space="preserve"> and Cl</w:t>
      </w:r>
      <w:r w:rsidR="00A934F4" w:rsidRPr="00A934F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934F4" w:rsidRPr="00A77802" w:rsidRDefault="00006DD7" w:rsidP="00006DD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F4">
        <w:rPr>
          <w:rFonts w:ascii="Times New Roman" w:hAnsi="Times New Roman" w:cs="Times New Roman"/>
          <w:sz w:val="24"/>
          <w:szCs w:val="24"/>
        </w:rPr>
        <w:t xml:space="preserve">The boiling points </w:t>
      </w:r>
      <w:r w:rsidR="00A77802">
        <w:rPr>
          <w:rFonts w:ascii="Times New Roman" w:hAnsi="Times New Roman" w:cs="Times New Roman"/>
          <w:sz w:val="24"/>
          <w:szCs w:val="24"/>
        </w:rPr>
        <w:t>of O</w:t>
      </w:r>
      <w:r w:rsidR="00A77802" w:rsidRPr="00A778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34F4">
        <w:rPr>
          <w:rFonts w:ascii="Times New Roman" w:hAnsi="Times New Roman" w:cs="Times New Roman"/>
          <w:sz w:val="24"/>
          <w:szCs w:val="24"/>
        </w:rPr>
        <w:t xml:space="preserve"> and </w:t>
      </w:r>
      <w:r w:rsidR="00A77802">
        <w:rPr>
          <w:rFonts w:ascii="Times New Roman" w:hAnsi="Times New Roman" w:cs="Times New Roman"/>
          <w:sz w:val="24"/>
          <w:szCs w:val="24"/>
        </w:rPr>
        <w:t>Cl</w:t>
      </w:r>
      <w:r w:rsidR="00A77802" w:rsidRPr="00A7780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77802" w:rsidRDefault="00A77802" w:rsidP="00A7780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77802" w:rsidRPr="00A77802" w:rsidRDefault="00006DD7" w:rsidP="00A7780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F4">
        <w:rPr>
          <w:rFonts w:ascii="Times New Roman" w:hAnsi="Times New Roman" w:cs="Times New Roman"/>
          <w:sz w:val="24"/>
          <w:szCs w:val="24"/>
        </w:rPr>
        <w:t xml:space="preserve">Use the principles of molecular bonding to explain why </w:t>
      </w:r>
      <w:r w:rsidR="00A77802">
        <w:rPr>
          <w:rFonts w:ascii="Times New Roman" w:hAnsi="Times New Roman" w:cs="Times New Roman"/>
          <w:sz w:val="24"/>
          <w:szCs w:val="24"/>
        </w:rPr>
        <w:t>H</w:t>
      </w:r>
      <w:r w:rsidR="00A77802" w:rsidRPr="00A778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34F4">
        <w:rPr>
          <w:rFonts w:ascii="Times New Roman" w:hAnsi="Times New Roman" w:cs="Times New Roman"/>
          <w:sz w:val="24"/>
          <w:szCs w:val="24"/>
        </w:rPr>
        <w:t xml:space="preserve"> and </w:t>
      </w:r>
      <w:r w:rsidR="00A77802">
        <w:rPr>
          <w:rFonts w:ascii="Times New Roman" w:hAnsi="Times New Roman" w:cs="Times New Roman"/>
          <w:sz w:val="24"/>
          <w:szCs w:val="24"/>
        </w:rPr>
        <w:t>O</w:t>
      </w:r>
      <w:r w:rsidR="00A77802" w:rsidRPr="00A778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34F4">
        <w:rPr>
          <w:rFonts w:ascii="Times New Roman" w:hAnsi="Times New Roman" w:cs="Times New Roman"/>
          <w:sz w:val="24"/>
          <w:szCs w:val="24"/>
        </w:rPr>
        <w:t xml:space="preserve"> are gases at room</w:t>
      </w:r>
      <w:r w:rsidR="00A77802">
        <w:rPr>
          <w:rFonts w:ascii="Times New Roman" w:hAnsi="Times New Roman" w:cs="Times New Roman"/>
          <w:sz w:val="24"/>
          <w:szCs w:val="24"/>
        </w:rPr>
        <w:t xml:space="preserve"> </w:t>
      </w:r>
      <w:r w:rsidRPr="00A77802">
        <w:rPr>
          <w:rFonts w:ascii="Times New Roman" w:hAnsi="Times New Roman" w:cs="Times New Roman"/>
          <w:sz w:val="24"/>
          <w:szCs w:val="24"/>
        </w:rPr>
        <w:t xml:space="preserve">temperature, while </w:t>
      </w:r>
      <w:r w:rsidR="00A77802">
        <w:rPr>
          <w:rFonts w:ascii="Times New Roman" w:hAnsi="Times New Roman" w:cs="Times New Roman"/>
          <w:sz w:val="24"/>
          <w:szCs w:val="24"/>
        </w:rPr>
        <w:t>H</w:t>
      </w:r>
      <w:r w:rsidR="00A77802" w:rsidRPr="00A778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7802">
        <w:rPr>
          <w:rFonts w:ascii="Times New Roman" w:hAnsi="Times New Roman" w:cs="Times New Roman"/>
          <w:sz w:val="24"/>
          <w:szCs w:val="24"/>
        </w:rPr>
        <w:t xml:space="preserve">O is a liquid at room </w:t>
      </w:r>
      <w:r w:rsidR="00A77802">
        <w:rPr>
          <w:rFonts w:ascii="Times New Roman" w:hAnsi="Times New Roman" w:cs="Times New Roman"/>
          <w:sz w:val="24"/>
          <w:szCs w:val="24"/>
        </w:rPr>
        <w:t>t</w:t>
      </w:r>
      <w:r w:rsidRPr="00A77802">
        <w:rPr>
          <w:rFonts w:ascii="Times New Roman" w:hAnsi="Times New Roman" w:cs="Times New Roman"/>
          <w:sz w:val="24"/>
          <w:szCs w:val="24"/>
        </w:rPr>
        <w:t>emperature</w:t>
      </w:r>
      <w:r w:rsidRPr="00A77802">
        <w:rPr>
          <w:rFonts w:ascii="Arial" w:hAnsi="Arial" w:cs="Arial"/>
          <w:sz w:val="18"/>
          <w:szCs w:val="18"/>
        </w:rPr>
        <w:t>.</w:t>
      </w:r>
    </w:p>
    <w:p w:rsidR="00A77802" w:rsidRPr="00A77802" w:rsidRDefault="00A77802" w:rsidP="00A77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Pr="00A778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7802">
        <w:rPr>
          <w:rFonts w:ascii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A7780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802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A778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XeF</w:t>
      </w:r>
      <w:r w:rsidRPr="00A778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A77802">
        <w:rPr>
          <w:rFonts w:ascii="Times New Roman" w:hAnsi="Times New Roman" w:cs="Times New Roman"/>
          <w:sz w:val="24"/>
          <w:szCs w:val="24"/>
        </w:rPr>
        <w:t xml:space="preserve"> ICl</w:t>
      </w:r>
      <w:r w:rsidRPr="00A7780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802"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</w:p>
    <w:p w:rsidR="00A77802" w:rsidRPr="00A77802" w:rsidRDefault="00A77802" w:rsidP="00A7780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7802" w:rsidRDefault="00A77802" w:rsidP="00A7780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02">
        <w:rPr>
          <w:rFonts w:ascii="Times New Roman" w:hAnsi="Times New Roman" w:cs="Times New Roman"/>
          <w:sz w:val="24"/>
          <w:szCs w:val="24"/>
        </w:rPr>
        <w:t xml:space="preserve"> Draw a Lewis electron dot diagram for each of the molecules listed above.</w:t>
      </w:r>
    </w:p>
    <w:p w:rsidR="00A77802" w:rsidRPr="00A77802" w:rsidRDefault="00A77802" w:rsidP="00A7780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7802" w:rsidRDefault="00A77802" w:rsidP="00A7780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02">
        <w:rPr>
          <w:rFonts w:ascii="Times New Roman" w:hAnsi="Times New Roman" w:cs="Times New Roman"/>
          <w:sz w:val="24"/>
          <w:szCs w:val="24"/>
        </w:rPr>
        <w:t xml:space="preserve"> Use the valence shell electron-pair repulsion (VSEPR) model to predict the geometry of each of the molecules.</w:t>
      </w:r>
    </w:p>
    <w:p w:rsidR="00A77802" w:rsidRDefault="00A77802" w:rsidP="00A7780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7802" w:rsidRDefault="00A77802" w:rsidP="00A77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02">
        <w:rPr>
          <w:rFonts w:ascii="Times New Roman" w:hAnsi="Times New Roman" w:cs="Times New Roman"/>
          <w:sz w:val="24"/>
          <w:szCs w:val="24"/>
        </w:rPr>
        <w:t>Use the principles of bonding and molecular structure to explain the following statements.</w:t>
      </w:r>
    </w:p>
    <w:p w:rsidR="00A77802" w:rsidRDefault="00A77802" w:rsidP="00A7780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7802" w:rsidRDefault="00A77802" w:rsidP="00A7780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02">
        <w:rPr>
          <w:rFonts w:ascii="Times New Roman" w:hAnsi="Times New Roman" w:cs="Times New Roman"/>
          <w:sz w:val="24"/>
          <w:szCs w:val="24"/>
        </w:rPr>
        <w:t>The angle between the N-F bonds in NF</w:t>
      </w:r>
      <w:r w:rsidRPr="00A7780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77802">
        <w:rPr>
          <w:rFonts w:ascii="Times New Roman" w:hAnsi="Times New Roman" w:cs="Times New Roman"/>
          <w:sz w:val="24"/>
          <w:szCs w:val="24"/>
        </w:rPr>
        <w:t>, is smaller than the angle between the B-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 w:rsidRPr="00A77802">
        <w:rPr>
          <w:rFonts w:ascii="Times New Roman" w:hAnsi="Times New Roman" w:cs="Times New Roman"/>
          <w:sz w:val="24"/>
          <w:szCs w:val="24"/>
        </w:rPr>
        <w:t xml:space="preserve">bonds in </w:t>
      </w:r>
      <w:r>
        <w:rPr>
          <w:rFonts w:ascii="Times New Roman" w:hAnsi="Times New Roman" w:cs="Times New Roman"/>
          <w:sz w:val="24"/>
          <w:szCs w:val="24"/>
        </w:rPr>
        <w:t>BF</w:t>
      </w:r>
      <w:r w:rsidRPr="00A7780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77802">
        <w:rPr>
          <w:rFonts w:ascii="Times New Roman" w:hAnsi="Times New Roman" w:cs="Times New Roman"/>
          <w:sz w:val="24"/>
          <w:szCs w:val="24"/>
        </w:rPr>
        <w:t>.</w:t>
      </w:r>
    </w:p>
    <w:p w:rsidR="00A77802" w:rsidRDefault="00A77802" w:rsidP="00A7780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7802" w:rsidRDefault="00A77802" w:rsidP="00A7780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77802">
        <w:rPr>
          <w:rFonts w:ascii="Times New Roman" w:hAnsi="Times New Roman" w:cs="Times New Roman"/>
          <w:sz w:val="24"/>
          <w:szCs w:val="24"/>
          <w:vertAlign w:val="subscript"/>
        </w:rPr>
        <w:t>2(s)</w:t>
      </w:r>
      <w:r w:rsidRPr="00A77802">
        <w:rPr>
          <w:rFonts w:ascii="Times New Roman" w:hAnsi="Times New Roman" w:cs="Times New Roman"/>
          <w:sz w:val="24"/>
          <w:szCs w:val="24"/>
        </w:rPr>
        <w:t xml:space="preserve"> is insoluble in water, but it is soluble in carbon tetrachloride.</w:t>
      </w:r>
    </w:p>
    <w:p w:rsidR="00A77802" w:rsidRDefault="00A77802" w:rsidP="00A7780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7802" w:rsidRDefault="00A77802" w:rsidP="00A7780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02">
        <w:rPr>
          <w:rFonts w:ascii="Times New Roman" w:hAnsi="Times New Roman" w:cs="Times New Roman"/>
          <w:sz w:val="24"/>
          <w:szCs w:val="24"/>
        </w:rPr>
        <w:t>Diamond is one of the hardest substances on Earth.</w:t>
      </w:r>
    </w:p>
    <w:p w:rsidR="00A77802" w:rsidRDefault="00A77802" w:rsidP="00A7780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7802" w:rsidRPr="00A77802" w:rsidRDefault="00A77802" w:rsidP="00A7780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02">
        <w:rPr>
          <w:rFonts w:ascii="Times New Roman" w:hAnsi="Times New Roman" w:cs="Times New Roman"/>
          <w:sz w:val="24"/>
          <w:szCs w:val="24"/>
        </w:rPr>
        <w:t xml:space="preserve">HCI has a lower boiling point than either HF or </w:t>
      </w:r>
      <w:proofErr w:type="spellStart"/>
      <w:r w:rsidRPr="00A77802"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Pr="00A77802">
        <w:rPr>
          <w:rFonts w:ascii="Times New Roman" w:hAnsi="Times New Roman" w:cs="Times New Roman"/>
          <w:sz w:val="24"/>
          <w:szCs w:val="24"/>
        </w:rPr>
        <w:t>.</w:t>
      </w:r>
    </w:p>
    <w:sectPr w:rsidR="00A77802" w:rsidRPr="00A77802" w:rsidSect="00F57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66CD"/>
    <w:multiLevelType w:val="hybridMultilevel"/>
    <w:tmpl w:val="BA8E7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5707B7"/>
    <w:multiLevelType w:val="hybridMultilevel"/>
    <w:tmpl w:val="500085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E182B"/>
    <w:multiLevelType w:val="hybridMultilevel"/>
    <w:tmpl w:val="CBB697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E139BD"/>
    <w:rsid w:val="00006DD7"/>
    <w:rsid w:val="000A2523"/>
    <w:rsid w:val="000D7A99"/>
    <w:rsid w:val="001351C1"/>
    <w:rsid w:val="002077E6"/>
    <w:rsid w:val="00260D5E"/>
    <w:rsid w:val="004777F7"/>
    <w:rsid w:val="004B665F"/>
    <w:rsid w:val="00730CA7"/>
    <w:rsid w:val="00792354"/>
    <w:rsid w:val="0090047B"/>
    <w:rsid w:val="009666A5"/>
    <w:rsid w:val="00A77802"/>
    <w:rsid w:val="00A934F4"/>
    <w:rsid w:val="00AA2568"/>
    <w:rsid w:val="00AB74E7"/>
    <w:rsid w:val="00B34426"/>
    <w:rsid w:val="00B47CA7"/>
    <w:rsid w:val="00B710E0"/>
    <w:rsid w:val="00BA1446"/>
    <w:rsid w:val="00C30369"/>
    <w:rsid w:val="00E139BD"/>
    <w:rsid w:val="00F5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D5E"/>
    <w:pPr>
      <w:ind w:left="720"/>
      <w:contextualSpacing/>
    </w:pPr>
  </w:style>
  <w:style w:type="table" w:styleId="TableGrid">
    <w:name w:val="Table Grid"/>
    <w:basedOn w:val="TableNormal"/>
    <w:uiPriority w:val="59"/>
    <w:rsid w:val="00A9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2020-04-28T15:53:00Z</dcterms:created>
  <dcterms:modified xsi:type="dcterms:W3CDTF">2020-04-28T17:01:00Z</dcterms:modified>
</cp:coreProperties>
</file>